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45A9" w14:textId="47D91B04" w:rsidR="009455DF" w:rsidRDefault="009455DF" w:rsidP="009455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55DF">
        <w:rPr>
          <w:rFonts w:ascii="Arial" w:hAnsi="Arial" w:cs="Arial"/>
          <w:b/>
          <w:bCs/>
          <w:sz w:val="24"/>
          <w:szCs w:val="24"/>
        </w:rPr>
        <w:t xml:space="preserve">Informacja </w:t>
      </w:r>
      <w:r w:rsidR="00191BEC">
        <w:rPr>
          <w:rFonts w:ascii="Arial" w:hAnsi="Arial" w:cs="Arial"/>
          <w:b/>
          <w:bCs/>
          <w:sz w:val="24"/>
          <w:szCs w:val="24"/>
        </w:rPr>
        <w:t>dla Partnerów dotyc</w:t>
      </w:r>
      <w:r w:rsidRPr="009455DF">
        <w:rPr>
          <w:rFonts w:ascii="Arial" w:hAnsi="Arial" w:cs="Arial"/>
          <w:b/>
          <w:bCs/>
          <w:sz w:val="24"/>
          <w:szCs w:val="24"/>
        </w:rPr>
        <w:t>ząca współpracy</w:t>
      </w:r>
      <w:r w:rsidR="00191B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55DF">
        <w:rPr>
          <w:rFonts w:ascii="Arial" w:hAnsi="Arial" w:cs="Arial"/>
          <w:b/>
          <w:bCs/>
          <w:sz w:val="24"/>
          <w:szCs w:val="24"/>
        </w:rPr>
        <w:t xml:space="preserve">z Gminą Lidzbark </w:t>
      </w:r>
    </w:p>
    <w:p w14:paraId="3C184275" w14:textId="0AB21BAC" w:rsidR="004A495D" w:rsidRPr="009455DF" w:rsidRDefault="009455DF" w:rsidP="009455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55DF">
        <w:rPr>
          <w:rFonts w:ascii="Arial" w:hAnsi="Arial" w:cs="Arial"/>
          <w:b/>
          <w:bCs/>
          <w:sz w:val="24"/>
          <w:szCs w:val="24"/>
        </w:rPr>
        <w:t>w ramach programu Lidzbarska Karta Mieszkańca</w:t>
      </w:r>
    </w:p>
    <w:p w14:paraId="0535C670" w14:textId="7B0A6D3B" w:rsidR="009455DF" w:rsidRPr="009455DF" w:rsidRDefault="009455DF" w:rsidP="009455DF">
      <w:pPr>
        <w:jc w:val="both"/>
        <w:rPr>
          <w:rFonts w:ascii="Arial" w:hAnsi="Arial" w:cs="Arial"/>
          <w:sz w:val="24"/>
          <w:szCs w:val="24"/>
        </w:rPr>
      </w:pPr>
    </w:p>
    <w:p w14:paraId="5A0D79A0" w14:textId="2CFEFE0E" w:rsidR="009455DF" w:rsidRPr="00B470A5" w:rsidRDefault="009455DF" w:rsidP="00B470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70A5">
        <w:rPr>
          <w:rFonts w:ascii="Arial" w:hAnsi="Arial" w:cs="Arial"/>
          <w:sz w:val="24"/>
          <w:szCs w:val="24"/>
        </w:rPr>
        <w:t xml:space="preserve">Partnerami LKM mogą zostać podmioty oferujące preferencje dla posiadaczy LKM na podstawie złożonego wniosku. </w:t>
      </w:r>
    </w:p>
    <w:p w14:paraId="6E82F70C" w14:textId="77777777" w:rsidR="009455DF" w:rsidRPr="00B470A5" w:rsidRDefault="009455DF" w:rsidP="00B470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70A5">
        <w:rPr>
          <w:rFonts w:ascii="Arial" w:eastAsia="Times New Roman" w:hAnsi="Arial" w:cs="Arial"/>
          <w:sz w:val="24"/>
          <w:szCs w:val="24"/>
        </w:rPr>
        <w:t>Gmina Lidzbark przedstawi podjęte preferencje Partnera, na  własnej stronie internetowej, Biuletynie informacji dla Mieszkańców Miasta i Gminy Lidzbark,      a także w miarę możliwości - w inny sposób zapewniający poinformowanie osób korzystających z Programu o tym fakcie.</w:t>
      </w:r>
    </w:p>
    <w:p w14:paraId="6FA51C9D" w14:textId="77777777" w:rsidR="00B470A5" w:rsidRPr="00B470A5" w:rsidRDefault="009455DF" w:rsidP="00B470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70A5">
        <w:rPr>
          <w:rFonts w:ascii="Arial" w:hAnsi="Arial" w:cs="Arial"/>
          <w:sz w:val="24"/>
          <w:szCs w:val="24"/>
        </w:rPr>
        <w:t xml:space="preserve">Partner uprawniony jest do zamieszczenia informacji na temat jego udziału </w:t>
      </w:r>
      <w:r w:rsidR="00B470A5" w:rsidRPr="00B470A5">
        <w:rPr>
          <w:rFonts w:ascii="Arial" w:hAnsi="Arial" w:cs="Arial"/>
          <w:sz w:val="24"/>
          <w:szCs w:val="24"/>
        </w:rPr>
        <w:t xml:space="preserve">         </w:t>
      </w:r>
      <w:r w:rsidRPr="00B470A5">
        <w:rPr>
          <w:rFonts w:ascii="Arial" w:hAnsi="Arial" w:cs="Arial"/>
          <w:sz w:val="24"/>
          <w:szCs w:val="24"/>
        </w:rPr>
        <w:t>w Programie Lidzbarskiej Karty Mieszkańca oraz o udzielonych przez niego preferencjach określonych</w:t>
      </w:r>
      <w:r w:rsidR="00B470A5" w:rsidRPr="00B470A5">
        <w:rPr>
          <w:rFonts w:ascii="Arial" w:hAnsi="Arial" w:cs="Arial"/>
          <w:sz w:val="24"/>
          <w:szCs w:val="24"/>
        </w:rPr>
        <w:t xml:space="preserve"> </w:t>
      </w:r>
      <w:r w:rsidRPr="00B470A5">
        <w:rPr>
          <w:rFonts w:ascii="Arial" w:hAnsi="Arial" w:cs="Arial"/>
          <w:sz w:val="24"/>
          <w:szCs w:val="24"/>
        </w:rPr>
        <w:t xml:space="preserve">na swoich stronach internetowych i we własnych materiałach </w:t>
      </w:r>
      <w:proofErr w:type="spellStart"/>
      <w:r w:rsidRPr="00B470A5">
        <w:rPr>
          <w:rFonts w:ascii="Arial" w:hAnsi="Arial" w:cs="Arial"/>
          <w:sz w:val="24"/>
          <w:szCs w:val="24"/>
        </w:rPr>
        <w:t>promocyjno</w:t>
      </w:r>
      <w:proofErr w:type="spellEnd"/>
      <w:r w:rsidRPr="00B470A5">
        <w:rPr>
          <w:rFonts w:ascii="Arial" w:hAnsi="Arial" w:cs="Arial"/>
          <w:sz w:val="24"/>
          <w:szCs w:val="24"/>
        </w:rPr>
        <w:t xml:space="preserve"> - reklamowych. </w:t>
      </w:r>
    </w:p>
    <w:p w14:paraId="789FFAA0" w14:textId="3D7FCDC0" w:rsidR="009455DF" w:rsidRPr="00B470A5" w:rsidRDefault="009455DF" w:rsidP="00B470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70A5">
        <w:rPr>
          <w:rFonts w:ascii="Arial" w:hAnsi="Arial" w:cs="Arial"/>
          <w:sz w:val="24"/>
          <w:szCs w:val="24"/>
        </w:rPr>
        <w:t>Partner wyraża zgodę na umieszczenie jego danych teleadresowych, informacji o udzielanych preferencjach oraz przekazanego logotypu we wszelkich materiałach informacyjno-promocyjnych dotyczących Lidzbarskiej Karty Mieszkańca w tym na stronach internetowych Urzędu Miasta</w:t>
      </w:r>
      <w:r w:rsidR="00B470A5" w:rsidRPr="00B470A5">
        <w:rPr>
          <w:rFonts w:ascii="Arial" w:hAnsi="Arial" w:cs="Arial"/>
          <w:sz w:val="24"/>
          <w:szCs w:val="24"/>
        </w:rPr>
        <w:t xml:space="preserve"> i </w:t>
      </w:r>
      <w:r w:rsidRPr="00B470A5">
        <w:rPr>
          <w:rFonts w:ascii="Arial" w:hAnsi="Arial" w:cs="Arial"/>
          <w:sz w:val="24"/>
          <w:szCs w:val="24"/>
        </w:rPr>
        <w:t xml:space="preserve">Gminy </w:t>
      </w:r>
      <w:r w:rsidR="00B470A5" w:rsidRPr="00B470A5">
        <w:rPr>
          <w:rFonts w:ascii="Arial" w:hAnsi="Arial" w:cs="Arial"/>
          <w:sz w:val="24"/>
          <w:szCs w:val="24"/>
        </w:rPr>
        <w:t xml:space="preserve">                     </w:t>
      </w:r>
      <w:r w:rsidRPr="00B470A5">
        <w:rPr>
          <w:rFonts w:ascii="Arial" w:hAnsi="Arial" w:cs="Arial"/>
          <w:sz w:val="24"/>
          <w:szCs w:val="24"/>
        </w:rPr>
        <w:t xml:space="preserve">w Lidzbarku w szczególności na </w:t>
      </w:r>
      <w:hyperlink r:id="rId5" w:history="1">
        <w:r w:rsidRPr="00B470A5">
          <w:rPr>
            <w:rStyle w:val="Hipercze"/>
            <w:rFonts w:ascii="Arial" w:hAnsi="Arial" w:cs="Arial"/>
            <w:sz w:val="24"/>
            <w:szCs w:val="24"/>
          </w:rPr>
          <w:t>www.lidzbark.pl</w:t>
        </w:r>
      </w:hyperlink>
      <w:r w:rsidRPr="00B470A5">
        <w:rPr>
          <w:rFonts w:ascii="Arial" w:hAnsi="Arial" w:cs="Arial"/>
          <w:sz w:val="24"/>
          <w:szCs w:val="24"/>
        </w:rPr>
        <w:t xml:space="preserve"> a także </w:t>
      </w:r>
      <w:r w:rsidR="00B05A66">
        <w:rPr>
          <w:rFonts w:ascii="Arial" w:hAnsi="Arial" w:cs="Arial"/>
          <w:sz w:val="24"/>
          <w:szCs w:val="24"/>
        </w:rPr>
        <w:t xml:space="preserve">na portalu społecznościowym </w:t>
      </w:r>
      <w:r w:rsidRPr="00B470A5">
        <w:rPr>
          <w:rFonts w:ascii="Arial" w:hAnsi="Arial" w:cs="Arial"/>
          <w:sz w:val="24"/>
          <w:szCs w:val="24"/>
        </w:rPr>
        <w:t>Facebook.</w:t>
      </w:r>
    </w:p>
    <w:p w14:paraId="7E45A6B5" w14:textId="1CDFD6B1" w:rsidR="00B470A5" w:rsidRPr="00B470A5" w:rsidRDefault="00B470A5" w:rsidP="00B470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70A5">
        <w:rPr>
          <w:rFonts w:ascii="Arial" w:hAnsi="Arial" w:cs="Arial"/>
          <w:sz w:val="24"/>
          <w:szCs w:val="24"/>
        </w:rPr>
        <w:t xml:space="preserve">Partner jest zobowiązany do umieszczenia naklejki reklamowej Programu </w:t>
      </w:r>
      <w:r>
        <w:rPr>
          <w:rFonts w:ascii="Arial" w:hAnsi="Arial" w:cs="Arial"/>
          <w:sz w:val="24"/>
          <w:szCs w:val="24"/>
        </w:rPr>
        <w:t xml:space="preserve">LIDZBARSKA KARTA MIESZKAŃCA </w:t>
      </w:r>
      <w:r w:rsidRPr="00B470A5">
        <w:rPr>
          <w:rFonts w:ascii="Arial" w:hAnsi="Arial" w:cs="Arial"/>
          <w:sz w:val="24"/>
          <w:szCs w:val="24"/>
        </w:rPr>
        <w:t>w widocznym miejscu na zewnątrz siedziby firmy oraz plakatu informującego o Programie w widocznym miejscu wewnątrz siedziby firmy.</w:t>
      </w:r>
    </w:p>
    <w:p w14:paraId="632322D3" w14:textId="29B4EA14" w:rsidR="007E59D1" w:rsidRDefault="007E59D1" w:rsidP="00B470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0EBB">
        <w:rPr>
          <w:rFonts w:ascii="Arial" w:eastAsia="Times New Roman" w:hAnsi="Arial" w:cs="Arial"/>
          <w:sz w:val="24"/>
          <w:szCs w:val="24"/>
        </w:rPr>
        <w:t>P</w:t>
      </w:r>
      <w:r w:rsidR="00B470A5" w:rsidRPr="00CE0EBB">
        <w:rPr>
          <w:rFonts w:ascii="Arial" w:eastAsia="Times New Roman" w:hAnsi="Arial" w:cs="Arial"/>
          <w:sz w:val="24"/>
          <w:szCs w:val="24"/>
        </w:rPr>
        <w:t xml:space="preserve">artner przygotowuje materiały reklamowe zgodnie z następującymi warunkami: </w:t>
      </w:r>
      <w:r w:rsidR="00B470A5" w:rsidRPr="00CE0EBB">
        <w:rPr>
          <w:rFonts w:ascii="Arial" w:eastAsia="Times New Roman" w:hAnsi="Arial" w:cs="Arial"/>
          <w:sz w:val="24"/>
          <w:szCs w:val="24"/>
        </w:rPr>
        <w:sym w:font="Symbol" w:char="F02D"/>
      </w:r>
      <w:r w:rsidR="00B470A5" w:rsidRPr="00CE0EBB">
        <w:rPr>
          <w:rFonts w:ascii="Arial" w:eastAsia="Times New Roman" w:hAnsi="Arial" w:cs="Arial"/>
          <w:sz w:val="24"/>
          <w:szCs w:val="24"/>
        </w:rPr>
        <w:t xml:space="preserve"> strona www: logo w formacie JPG rozmiar 300x300 pikseli, rozdzielczość 72 </w:t>
      </w:r>
      <w:proofErr w:type="spellStart"/>
      <w:r w:rsidR="00B470A5" w:rsidRPr="00CE0EBB">
        <w:rPr>
          <w:rFonts w:ascii="Arial" w:eastAsia="Times New Roman" w:hAnsi="Arial" w:cs="Arial"/>
          <w:sz w:val="24"/>
          <w:szCs w:val="24"/>
        </w:rPr>
        <w:t>dpi</w:t>
      </w:r>
      <w:proofErr w:type="spellEnd"/>
      <w:r w:rsidR="00B470A5" w:rsidRPr="00CE0EBB">
        <w:rPr>
          <w:rFonts w:ascii="Arial" w:eastAsia="Times New Roman" w:hAnsi="Arial" w:cs="Arial"/>
          <w:sz w:val="24"/>
          <w:szCs w:val="24"/>
        </w:rPr>
        <w:t xml:space="preserve">; Materiał reklamowy powinien zawierać miejsce świadczenia usługi wraz z jej krótkim opisem </w:t>
      </w:r>
      <w:r w:rsidR="00531A0E" w:rsidRPr="00CE0EBB">
        <w:rPr>
          <w:rFonts w:ascii="Arial" w:eastAsia="Times New Roman" w:hAnsi="Arial" w:cs="Arial"/>
          <w:sz w:val="24"/>
          <w:szCs w:val="24"/>
        </w:rPr>
        <w:t xml:space="preserve">(maksymalnie 1000 znaków za spacjami) </w:t>
      </w:r>
      <w:r w:rsidR="00B470A5" w:rsidRPr="00CE0EBB">
        <w:rPr>
          <w:rFonts w:ascii="Arial" w:eastAsia="Times New Roman" w:hAnsi="Arial" w:cs="Arial"/>
          <w:sz w:val="24"/>
          <w:szCs w:val="24"/>
        </w:rPr>
        <w:t xml:space="preserve">oraz wysokość </w:t>
      </w:r>
      <w:r w:rsidRPr="00CE0EBB">
        <w:rPr>
          <w:rFonts w:ascii="Arial" w:eastAsia="Times New Roman" w:hAnsi="Arial" w:cs="Arial"/>
          <w:sz w:val="24"/>
          <w:szCs w:val="24"/>
        </w:rPr>
        <w:t>udzielanych preferencji</w:t>
      </w:r>
      <w:r w:rsidR="00B470A5" w:rsidRPr="00CE0EBB">
        <w:rPr>
          <w:rFonts w:ascii="Arial" w:eastAsia="Times New Roman" w:hAnsi="Arial" w:cs="Arial"/>
          <w:sz w:val="24"/>
          <w:szCs w:val="24"/>
        </w:rPr>
        <w:t xml:space="preserve">. Materiały reklamowe należy przesłać na adres </w:t>
      </w:r>
      <w:r w:rsidRPr="00CE0EBB">
        <w:rPr>
          <w:rFonts w:ascii="Arial" w:eastAsia="Times New Roman" w:hAnsi="Arial" w:cs="Arial"/>
          <w:sz w:val="24"/>
          <w:szCs w:val="24"/>
        </w:rPr>
        <w:t>promocja@lidzbark.pl</w:t>
      </w:r>
      <w:r w:rsidR="00B470A5" w:rsidRPr="00CE0EBB">
        <w:rPr>
          <w:rFonts w:ascii="Arial" w:eastAsia="Times New Roman" w:hAnsi="Arial" w:cs="Arial"/>
          <w:sz w:val="24"/>
          <w:szCs w:val="24"/>
        </w:rPr>
        <w:t xml:space="preserve"> w tytule podając nazwę firmy z dopiskiem „materiały reklamowe</w:t>
      </w:r>
      <w:r w:rsidR="00531A0E" w:rsidRPr="00CE0EBB">
        <w:rPr>
          <w:rFonts w:ascii="Arial" w:eastAsia="Times New Roman" w:hAnsi="Arial" w:cs="Arial"/>
          <w:sz w:val="24"/>
          <w:szCs w:val="24"/>
        </w:rPr>
        <w:t xml:space="preserve"> - LKM</w:t>
      </w:r>
      <w:r w:rsidR="00B470A5" w:rsidRPr="00CE0EBB">
        <w:rPr>
          <w:rFonts w:ascii="Arial" w:eastAsia="Times New Roman" w:hAnsi="Arial" w:cs="Arial"/>
          <w:sz w:val="24"/>
          <w:szCs w:val="24"/>
        </w:rPr>
        <w:t xml:space="preserve">” wraz z aktualnymi danymi kontaktowymi do osoby odpowiedzialnej za nich </w:t>
      </w:r>
      <w:r w:rsidR="00B470A5" w:rsidRPr="00B470A5">
        <w:rPr>
          <w:rFonts w:ascii="Arial" w:eastAsia="Times New Roman" w:hAnsi="Arial" w:cs="Arial"/>
          <w:sz w:val="24"/>
          <w:szCs w:val="24"/>
        </w:rPr>
        <w:t xml:space="preserve">przygotowanie, wskazanej przez Partnera. </w:t>
      </w:r>
    </w:p>
    <w:p w14:paraId="75628F62" w14:textId="453D3934" w:rsidR="009455DF" w:rsidRDefault="00B470A5" w:rsidP="00531A0E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7E59D1">
        <w:rPr>
          <w:rFonts w:ascii="Arial" w:eastAsia="Times New Roman" w:hAnsi="Arial" w:cs="Arial"/>
          <w:sz w:val="24"/>
          <w:szCs w:val="24"/>
        </w:rPr>
        <w:t xml:space="preserve"> Gmina nie ponosi odpowiedzialności za treść materiałów reklamowych dostarczonych przez Partnera, jednocześnie zastrzega sobie prawo do nie publikowania materiałów bez podania przyczyny.</w:t>
      </w:r>
    </w:p>
    <w:sectPr w:rsidR="009455DF" w:rsidSect="007E59D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31B75"/>
    <w:multiLevelType w:val="hybridMultilevel"/>
    <w:tmpl w:val="CE063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DF"/>
    <w:rsid w:val="00191BEC"/>
    <w:rsid w:val="004A495D"/>
    <w:rsid w:val="00531A0E"/>
    <w:rsid w:val="00670B66"/>
    <w:rsid w:val="007E59D1"/>
    <w:rsid w:val="009455DF"/>
    <w:rsid w:val="00B05A66"/>
    <w:rsid w:val="00B470A5"/>
    <w:rsid w:val="00CE0EBB"/>
    <w:rsid w:val="00D5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02DA"/>
  <w15:chartTrackingRefBased/>
  <w15:docId w15:val="{1B5B09AA-8DC6-4733-8D26-2687916E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5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55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4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dzba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Bagniewska</dc:creator>
  <cp:keywords/>
  <dc:description/>
  <cp:lastModifiedBy>Judyta Bagniewska</cp:lastModifiedBy>
  <cp:revision>3</cp:revision>
  <dcterms:created xsi:type="dcterms:W3CDTF">2021-04-29T12:09:00Z</dcterms:created>
  <dcterms:modified xsi:type="dcterms:W3CDTF">2021-04-29T12:10:00Z</dcterms:modified>
</cp:coreProperties>
</file>